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3C69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ANEXA NR. D.2</w:t>
      </w:r>
    </w:p>
    <w:p w14:paraId="2D8D6715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24B8496D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4CE5A84C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21765350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5366E686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2DA680F1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DECLARA</w:t>
      </w:r>
      <w:r w:rsidRPr="004101ED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Ţ</w:t>
      </w: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IE PE PROPRIA R</w:t>
      </w:r>
      <w:r w:rsidRPr="004101ED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Ă</w:t>
      </w: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SPUNDERE</w:t>
      </w:r>
    </w:p>
    <w:p w14:paraId="67AD645B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privind încadrarea în prevederile art. 12 din legea nr. 350/2005 privind regimul finan</w:t>
      </w:r>
      <w:r w:rsidRPr="004101ED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ţă</w:t>
      </w: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rilor</w:t>
      </w:r>
      <w:r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 xml:space="preserve"> </w:t>
      </w: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nerambursabile din fonduri publice alocate pentru activit</w:t>
      </w:r>
      <w:r w:rsidRPr="004101ED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ăţ</w:t>
      </w:r>
      <w:r w:rsidRPr="004101ED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i nonprofit de interes general</w:t>
      </w:r>
    </w:p>
    <w:p w14:paraId="01EFE9DA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6BEB0E29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338B1D0E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7AE66AB0" w14:textId="77777777" w:rsidR="004101ED" w:rsidRPr="004101ED" w:rsidRDefault="004101ED" w:rsidP="004101ED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7497E283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4101ED">
        <w:rPr>
          <w:rFonts w:ascii="Trebuchet MS" w:hAnsi="Trebuchet MS" w:cs="Helvetica"/>
          <w:sz w:val="24"/>
          <w:szCs w:val="24"/>
          <w:lang w:val="ro-RO"/>
        </w:rPr>
        <w:t>Subsemnatul ______________________________________________________, identificat cu CNP ________________________, persoan</w:t>
      </w:r>
      <w:r w:rsidRPr="004101ED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4101ED">
        <w:rPr>
          <w:rFonts w:ascii="Trebuchet MS" w:hAnsi="Trebuchet MS" w:cs="Helvetica"/>
          <w:sz w:val="24"/>
          <w:szCs w:val="24"/>
          <w:lang w:val="ro-RO"/>
        </w:rPr>
        <w:t>cu drept de reprezentare a organiza</w:t>
      </w:r>
      <w:r w:rsidRPr="004101ED">
        <w:rPr>
          <w:rFonts w:ascii="Trebuchet MS" w:hAnsi="Trebuchet MS" w:cs="Arial"/>
          <w:sz w:val="24"/>
          <w:szCs w:val="24"/>
          <w:lang w:val="ro-RO"/>
        </w:rPr>
        <w:t>ţ</w:t>
      </w:r>
      <w:r w:rsidRPr="004101ED">
        <w:rPr>
          <w:rFonts w:ascii="Trebuchet MS" w:hAnsi="Trebuchet MS" w:cs="Helvetica"/>
          <w:sz w:val="24"/>
          <w:szCs w:val="24"/>
          <w:lang w:val="ro-RO"/>
        </w:rPr>
        <w:t>iei ____________________________ solicitante declar pe proprie</w:t>
      </w:r>
      <w:r w:rsidRPr="004101ED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Pr="004101ED">
        <w:rPr>
          <w:rFonts w:ascii="Trebuchet MS" w:hAnsi="Trebuchet MS" w:cs="Helvetica"/>
          <w:sz w:val="24"/>
          <w:szCs w:val="24"/>
          <w:lang w:val="ro-RO"/>
        </w:rPr>
        <w:t>răspundere c</w:t>
      </w:r>
      <w:r w:rsidRPr="004101ED">
        <w:rPr>
          <w:rFonts w:ascii="Trebuchet MS" w:hAnsi="Trebuchet MS" w:cs="Arial"/>
          <w:sz w:val="24"/>
          <w:szCs w:val="24"/>
          <w:lang w:val="ro-RO"/>
        </w:rPr>
        <w:t>ă</w:t>
      </w:r>
      <w:r w:rsidRPr="004101ED">
        <w:rPr>
          <w:rFonts w:ascii="Trebuchet MS" w:hAnsi="Trebuchet MS" w:cs="Helvetica"/>
          <w:sz w:val="24"/>
          <w:szCs w:val="24"/>
          <w:lang w:val="ro-RO"/>
        </w:rPr>
        <w:t>:</w:t>
      </w:r>
    </w:p>
    <w:p w14:paraId="01D9B01C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745C0AC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4101ED">
        <w:rPr>
          <w:rFonts w:ascii="Trebuchet MS" w:hAnsi="Trebuchet MS" w:cs="Helvetica"/>
          <w:sz w:val="24"/>
          <w:szCs w:val="24"/>
          <w:lang w:val="ro-RO"/>
        </w:rPr>
        <w:t>- avem/nu mai avem contractat</w:t>
      </w:r>
      <w:r w:rsidRPr="004101ED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4101ED">
        <w:rPr>
          <w:rFonts w:ascii="Trebuchet MS" w:hAnsi="Trebuchet MS" w:cs="Helvetica"/>
          <w:sz w:val="24"/>
          <w:szCs w:val="24"/>
          <w:lang w:val="ro-RO"/>
        </w:rPr>
        <w:t>nici o alt</w:t>
      </w:r>
      <w:r w:rsidRPr="004101ED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4101ED">
        <w:rPr>
          <w:rFonts w:ascii="Trebuchet MS" w:hAnsi="Trebuchet MS" w:cs="Helvetica"/>
          <w:sz w:val="24"/>
          <w:szCs w:val="24"/>
          <w:lang w:val="ro-RO"/>
        </w:rPr>
        <w:t>finan</w:t>
      </w:r>
      <w:r w:rsidRPr="004101ED">
        <w:rPr>
          <w:rFonts w:ascii="Trebuchet MS" w:hAnsi="Trebuchet MS" w:cs="Arial"/>
          <w:sz w:val="24"/>
          <w:szCs w:val="24"/>
          <w:lang w:val="ro-RO"/>
        </w:rPr>
        <w:t>ţ</w:t>
      </w:r>
      <w:r w:rsidRPr="004101ED">
        <w:rPr>
          <w:rFonts w:ascii="Trebuchet MS" w:hAnsi="Trebuchet MS" w:cs="Helvetica"/>
          <w:sz w:val="24"/>
          <w:szCs w:val="24"/>
          <w:lang w:val="ro-RO"/>
        </w:rPr>
        <w:t>are nerambursabil</w:t>
      </w:r>
      <w:r w:rsidRPr="004101ED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4101ED">
        <w:rPr>
          <w:rFonts w:ascii="Trebuchet MS" w:hAnsi="Trebuchet MS" w:cs="Helvetica"/>
          <w:sz w:val="24"/>
          <w:szCs w:val="24"/>
          <w:lang w:val="ro-RO"/>
        </w:rPr>
        <w:t>de la bugetul Agenției Naționale pentru Romi, pentru aceea</w:t>
      </w:r>
      <w:r w:rsidRPr="004101ED">
        <w:rPr>
          <w:rFonts w:ascii="Trebuchet MS" w:hAnsi="Trebuchet MS" w:cs="Arial"/>
          <w:sz w:val="24"/>
          <w:szCs w:val="24"/>
          <w:lang w:val="ro-RO"/>
        </w:rPr>
        <w:t>ş</w:t>
      </w:r>
      <w:r w:rsidRPr="004101ED">
        <w:rPr>
          <w:rFonts w:ascii="Trebuchet MS" w:hAnsi="Trebuchet MS" w:cs="Helvetica"/>
          <w:sz w:val="24"/>
          <w:szCs w:val="24"/>
          <w:lang w:val="ro-RO"/>
        </w:rPr>
        <w:t xml:space="preserve">i activitate non-profit </w:t>
      </w:r>
      <w:r w:rsidRPr="004101ED">
        <w:rPr>
          <w:rFonts w:ascii="Trebuchet MS" w:hAnsi="Trebuchet MS" w:cs="Arial"/>
          <w:sz w:val="24"/>
          <w:szCs w:val="24"/>
          <w:lang w:val="ro-RO"/>
        </w:rPr>
        <w:t>ș</w:t>
      </w:r>
      <w:r w:rsidRPr="004101ED">
        <w:rPr>
          <w:rFonts w:ascii="Trebuchet MS" w:hAnsi="Trebuchet MS" w:cs="Helvetica"/>
          <w:sz w:val="24"/>
          <w:szCs w:val="24"/>
          <w:lang w:val="ro-RO"/>
        </w:rPr>
        <w:t>i în cadrul aceluia</w:t>
      </w:r>
      <w:r w:rsidRPr="004101ED">
        <w:rPr>
          <w:rFonts w:ascii="Trebuchet MS" w:hAnsi="Trebuchet MS" w:cs="Arial"/>
          <w:sz w:val="24"/>
          <w:szCs w:val="24"/>
          <w:lang w:val="ro-RO"/>
        </w:rPr>
        <w:t>ș</w:t>
      </w:r>
      <w:r w:rsidRPr="004101ED">
        <w:rPr>
          <w:rFonts w:ascii="Trebuchet MS" w:hAnsi="Trebuchet MS" w:cs="Helvetica"/>
          <w:sz w:val="24"/>
          <w:szCs w:val="24"/>
          <w:lang w:val="ro-RO"/>
        </w:rPr>
        <w:t>i domeniu finan</w:t>
      </w:r>
      <w:r w:rsidRPr="004101ED">
        <w:rPr>
          <w:rFonts w:ascii="Trebuchet MS" w:hAnsi="Trebuchet MS" w:cs="Arial"/>
          <w:sz w:val="24"/>
          <w:szCs w:val="24"/>
          <w:lang w:val="ro-RO"/>
        </w:rPr>
        <w:t>ț</w:t>
      </w:r>
      <w:r w:rsidRPr="004101ED">
        <w:rPr>
          <w:rFonts w:ascii="Trebuchet MS" w:hAnsi="Trebuchet MS" w:cs="Helvetica"/>
          <w:sz w:val="24"/>
          <w:szCs w:val="24"/>
          <w:lang w:val="ro-RO"/>
        </w:rPr>
        <w:t>at, în decursul anului fiscal ______;</w:t>
      </w:r>
    </w:p>
    <w:p w14:paraId="69FD3730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323B1FD4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2140D75E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4101ED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Numele si prenumele: </w:t>
      </w:r>
    </w:p>
    <w:p w14:paraId="4F92F256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4101ED">
        <w:rPr>
          <w:rFonts w:ascii="Trebuchet MS" w:hAnsi="Trebuchet MS" w:cs="Helvetica-Bold"/>
          <w:b/>
          <w:bCs/>
          <w:sz w:val="24"/>
          <w:szCs w:val="24"/>
          <w:lang w:val="ro-RO"/>
        </w:rPr>
        <w:t>Func</w:t>
      </w:r>
      <w:r w:rsidRPr="004101ED">
        <w:rPr>
          <w:rFonts w:ascii="Trebuchet MS" w:hAnsi="Trebuchet MS" w:cs="Arial,Bold"/>
          <w:b/>
          <w:bCs/>
          <w:sz w:val="24"/>
          <w:szCs w:val="24"/>
          <w:lang w:val="ro-RO"/>
        </w:rPr>
        <w:t>ţ</w:t>
      </w:r>
      <w:r w:rsidRPr="004101ED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ia: </w:t>
      </w:r>
    </w:p>
    <w:p w14:paraId="5367A821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4101ED">
        <w:rPr>
          <w:rFonts w:ascii="Trebuchet MS" w:hAnsi="Trebuchet MS" w:cs="Helvetica-Bold"/>
          <w:b/>
          <w:bCs/>
          <w:sz w:val="24"/>
          <w:szCs w:val="24"/>
          <w:lang w:val="ro-RO"/>
        </w:rPr>
        <w:t>Semn</w:t>
      </w:r>
      <w:r w:rsidRPr="004101ED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  <w:r w:rsidRPr="004101ED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tura si </w:t>
      </w:r>
      <w:r w:rsidRPr="004101ED">
        <w:rPr>
          <w:rFonts w:ascii="Trebuchet MS" w:hAnsi="Trebuchet MS" w:cs="Arial,Bold"/>
          <w:b/>
          <w:bCs/>
          <w:sz w:val="24"/>
          <w:szCs w:val="24"/>
          <w:lang w:val="ro-RO"/>
        </w:rPr>
        <w:t>ş</w:t>
      </w:r>
      <w:r w:rsidRPr="004101ED">
        <w:rPr>
          <w:rFonts w:ascii="Trebuchet MS" w:hAnsi="Trebuchet MS" w:cs="Helvetica-Bold"/>
          <w:b/>
          <w:bCs/>
          <w:sz w:val="24"/>
          <w:szCs w:val="24"/>
          <w:lang w:val="ro-RO"/>
        </w:rPr>
        <w:t>tampila:</w:t>
      </w:r>
    </w:p>
    <w:p w14:paraId="4AA9E07D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721607D4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523749D9" w14:textId="77777777" w:rsidR="004101ED" w:rsidRP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2E18F129" w14:textId="77777777" w:rsidR="004101ED" w:rsidRDefault="004101ED" w:rsidP="004101ED">
      <w:pPr>
        <w:autoSpaceDE w:val="0"/>
        <w:autoSpaceDN w:val="0"/>
        <w:adjustRightInd w:val="0"/>
        <w:spacing w:after="0" w:line="36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0DE877E2" w14:textId="77777777" w:rsidR="004101ED" w:rsidRDefault="004101ED" w:rsidP="004101ED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2A4BBF3E" w14:textId="77777777" w:rsidR="004101ED" w:rsidRDefault="004101ED" w:rsidP="004101ED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36F47275" w14:textId="77777777" w:rsidR="00F061BB" w:rsidRDefault="00F061BB"/>
    <w:sectPr w:rsidR="00F06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B0A8" w14:textId="77777777" w:rsidR="00070FA8" w:rsidRDefault="00070FA8" w:rsidP="004101ED">
      <w:pPr>
        <w:spacing w:after="0" w:line="240" w:lineRule="auto"/>
      </w:pPr>
      <w:r>
        <w:separator/>
      </w:r>
    </w:p>
  </w:endnote>
  <w:endnote w:type="continuationSeparator" w:id="0">
    <w:p w14:paraId="0F1AAB3E" w14:textId="77777777" w:rsidR="00070FA8" w:rsidRDefault="00070FA8" w:rsidP="0041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C254" w14:textId="77777777" w:rsidR="00E376EF" w:rsidRDefault="00E37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EDFE" w14:textId="77777777" w:rsidR="004101ED" w:rsidRPr="003721E1" w:rsidRDefault="004101ED" w:rsidP="004101ED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tab/>
    </w:r>
    <w:r>
      <w:rPr>
        <w:rFonts w:ascii="Times New Roman" w:hAnsi="Times New Roman" w:cs="Times New Roman"/>
        <w:sz w:val="18"/>
        <w:szCs w:val="18"/>
      </w:rPr>
      <w:t>Splaiul Independenței 202 A</w:t>
    </w:r>
    <w:r w:rsidRPr="003721E1">
      <w:rPr>
        <w:rFonts w:ascii="Times New Roman" w:hAnsi="Times New Roman" w:cs="Times New Roman"/>
        <w:sz w:val="18"/>
        <w:szCs w:val="18"/>
      </w:rPr>
      <w:t>, etaj 8, București, Sector 6</w:t>
    </w:r>
  </w:p>
  <w:p w14:paraId="08D2F69A" w14:textId="617E9512" w:rsidR="004101ED" w:rsidRPr="003721E1" w:rsidRDefault="004101ED" w:rsidP="004101ED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Telefon: 021.311.30.</w:t>
    </w:r>
    <w:r w:rsidRPr="003721E1">
      <w:rPr>
        <w:rFonts w:ascii="Times New Roman" w:hAnsi="Times New Roman" w:cs="Times New Roman"/>
        <w:sz w:val="18"/>
        <w:szCs w:val="18"/>
      </w:rPr>
      <w:t>48</w:t>
    </w:r>
  </w:p>
  <w:p w14:paraId="204B36CF" w14:textId="77777777" w:rsidR="004101ED" w:rsidRPr="003721E1" w:rsidRDefault="004101ED" w:rsidP="004101ED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008253E8" w14:textId="77777777" w:rsidR="004101ED" w:rsidRDefault="004101ED" w:rsidP="004101ED">
    <w:pPr>
      <w:pStyle w:val="Footer"/>
      <w:tabs>
        <w:tab w:val="clear" w:pos="4680"/>
        <w:tab w:val="clear" w:pos="9360"/>
        <w:tab w:val="left" w:pos="34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88C3" w14:textId="77777777" w:rsidR="00E376EF" w:rsidRDefault="00E37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A733" w14:textId="77777777" w:rsidR="00070FA8" w:rsidRDefault="00070FA8" w:rsidP="004101ED">
      <w:pPr>
        <w:spacing w:after="0" w:line="240" w:lineRule="auto"/>
      </w:pPr>
      <w:r>
        <w:separator/>
      </w:r>
    </w:p>
  </w:footnote>
  <w:footnote w:type="continuationSeparator" w:id="0">
    <w:p w14:paraId="34773500" w14:textId="77777777" w:rsidR="00070FA8" w:rsidRDefault="00070FA8" w:rsidP="0041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D2AC" w14:textId="77777777" w:rsidR="00E376EF" w:rsidRDefault="00E37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EDA3" w14:textId="77777777" w:rsidR="004101ED" w:rsidRDefault="004101ED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3EFF88FB" wp14:editId="6C36C86E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CBBC" w14:textId="77777777" w:rsidR="00E376EF" w:rsidRDefault="00E37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DB3"/>
    <w:rsid w:val="00070FA8"/>
    <w:rsid w:val="003046BC"/>
    <w:rsid w:val="004101ED"/>
    <w:rsid w:val="004B4DB3"/>
    <w:rsid w:val="00B7439A"/>
    <w:rsid w:val="00E376EF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F0C3"/>
  <w15:docId w15:val="{8A896441-B804-42DA-89E1-02545159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1ED"/>
  </w:style>
  <w:style w:type="paragraph" w:styleId="Footer">
    <w:name w:val="footer"/>
    <w:basedOn w:val="Normal"/>
    <w:link w:val="FooterChar"/>
    <w:uiPriority w:val="99"/>
    <w:unhideWhenUsed/>
    <w:rsid w:val="0041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1ED"/>
  </w:style>
  <w:style w:type="paragraph" w:styleId="BalloonText">
    <w:name w:val="Balloon Text"/>
    <w:basedOn w:val="Normal"/>
    <w:link w:val="BalloonTextChar"/>
    <w:uiPriority w:val="99"/>
    <w:semiHidden/>
    <w:unhideWhenUsed/>
    <w:rsid w:val="0041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ANR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3</cp:revision>
  <dcterms:created xsi:type="dcterms:W3CDTF">2025-04-28T15:05:00Z</dcterms:created>
  <dcterms:modified xsi:type="dcterms:W3CDTF">2025-04-30T09:26:00Z</dcterms:modified>
</cp:coreProperties>
</file>